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24" w:rsidRPr="00E13024" w:rsidRDefault="00E13024" w:rsidP="001A3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13024">
        <w:rPr>
          <w:rFonts w:ascii="Arial" w:hAnsi="Arial" w:cs="Arial"/>
          <w:sz w:val="22"/>
          <w:szCs w:val="22"/>
        </w:rPr>
        <w:t>Australia’s energy markets are experiencing a range of acute and complex challenges relating to electricity and gas prices, system security, gas availability and carbon policy.</w:t>
      </w:r>
    </w:p>
    <w:p w:rsidR="00E13024" w:rsidRDefault="00E13024" w:rsidP="001A3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3024">
        <w:rPr>
          <w:rFonts w:ascii="Arial" w:hAnsi="Arial" w:cs="Arial"/>
          <w:sz w:val="22"/>
          <w:szCs w:val="22"/>
        </w:rPr>
        <w:t xml:space="preserve">The </w:t>
      </w:r>
      <w:r w:rsidR="002E5046">
        <w:rPr>
          <w:rFonts w:ascii="Arial" w:hAnsi="Arial" w:cs="Arial"/>
          <w:sz w:val="22"/>
          <w:szCs w:val="22"/>
        </w:rPr>
        <w:t>Powering Queensland</w:t>
      </w:r>
      <w:r w:rsidRPr="00E13024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 xml:space="preserve"> </w:t>
      </w:r>
      <w:r w:rsidRPr="00E13024">
        <w:rPr>
          <w:rFonts w:ascii="Arial" w:hAnsi="Arial" w:cs="Arial"/>
          <w:sz w:val="22"/>
          <w:szCs w:val="22"/>
        </w:rPr>
        <w:t>sets out the Government’s strategy to guide the state through the short and long-term challenges occurring in the market.</w:t>
      </w:r>
    </w:p>
    <w:p w:rsidR="00AF430F" w:rsidRDefault="00AF430F" w:rsidP="001A3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Powering Queensland Plan aims to deliver stable energy prices, ensure long-term security of electricity supply, transition to a cleaner energy sector and create new investment and jobs.</w:t>
      </w:r>
    </w:p>
    <w:p w:rsidR="001E469F" w:rsidRDefault="0015084A" w:rsidP="001A3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independent Renewable Energy Expert Panel was established to deliver an inquiry into how Queensland can achieve a target of 50 per cent renewable energy by 2030. The Final Report </w:t>
      </w:r>
      <w:r w:rsidR="001E469F">
        <w:rPr>
          <w:rFonts w:ascii="Arial" w:hAnsi="Arial" w:cs="Arial"/>
          <w:sz w:val="22"/>
          <w:szCs w:val="22"/>
        </w:rPr>
        <w:t>presents</w:t>
      </w:r>
      <w:r>
        <w:rPr>
          <w:rFonts w:ascii="Arial" w:hAnsi="Arial" w:cs="Arial"/>
          <w:sz w:val="22"/>
          <w:szCs w:val="22"/>
        </w:rPr>
        <w:t xml:space="preserve"> the opportunities and challenges associated with meeting the target.</w:t>
      </w:r>
      <w:r w:rsidR="001E469F">
        <w:rPr>
          <w:rFonts w:ascii="Arial" w:hAnsi="Arial" w:cs="Arial"/>
          <w:sz w:val="22"/>
          <w:szCs w:val="22"/>
        </w:rPr>
        <w:t xml:space="preserve"> </w:t>
      </w:r>
    </w:p>
    <w:p w:rsidR="00811B11" w:rsidRPr="001E469F" w:rsidRDefault="001E469F" w:rsidP="001A3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Government response accepts or accepts in-principle all of the recommendations contained in the Final Report.</w:t>
      </w:r>
    </w:p>
    <w:p w:rsidR="00AF430F" w:rsidRDefault="00D6589B" w:rsidP="001A3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2F9B">
        <w:rPr>
          <w:rFonts w:ascii="Arial" w:hAnsi="Arial" w:cs="Arial"/>
          <w:sz w:val="22"/>
          <w:szCs w:val="22"/>
          <w:u w:val="single"/>
        </w:rPr>
        <w:t>Cabinet approved</w:t>
      </w:r>
      <w:r w:rsidR="00FB2F9B">
        <w:rPr>
          <w:rFonts w:ascii="Arial" w:hAnsi="Arial" w:cs="Arial"/>
          <w:sz w:val="22"/>
          <w:szCs w:val="22"/>
        </w:rPr>
        <w:t xml:space="preserve"> the </w:t>
      </w:r>
      <w:r w:rsidR="00CA20F6">
        <w:rPr>
          <w:rFonts w:ascii="Arial" w:hAnsi="Arial" w:cs="Arial"/>
          <w:sz w:val="22"/>
          <w:szCs w:val="22"/>
        </w:rPr>
        <w:t xml:space="preserve">Powering Queensland </w:t>
      </w:r>
      <w:r w:rsidR="00FB2F9B">
        <w:rPr>
          <w:rFonts w:ascii="Arial" w:hAnsi="Arial" w:cs="Arial"/>
          <w:sz w:val="22"/>
          <w:szCs w:val="22"/>
        </w:rPr>
        <w:t>Plan</w:t>
      </w:r>
      <w:r w:rsidR="00AF430F">
        <w:rPr>
          <w:rFonts w:ascii="Arial" w:hAnsi="Arial" w:cs="Arial"/>
          <w:sz w:val="22"/>
          <w:szCs w:val="22"/>
        </w:rPr>
        <w:t>.</w:t>
      </w:r>
    </w:p>
    <w:p w:rsidR="00CA20F6" w:rsidRDefault="00AF430F" w:rsidP="001A3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F430F">
        <w:rPr>
          <w:rFonts w:ascii="Arial" w:hAnsi="Arial" w:cs="Arial"/>
          <w:sz w:val="22"/>
          <w:szCs w:val="22"/>
          <w:u w:val="single"/>
        </w:rPr>
        <w:t>Cabinet approved</w:t>
      </w:r>
      <w:r w:rsidR="00FB2F9B">
        <w:rPr>
          <w:rFonts w:ascii="Arial" w:hAnsi="Arial" w:cs="Arial"/>
          <w:sz w:val="22"/>
          <w:szCs w:val="22"/>
        </w:rPr>
        <w:t xml:space="preserve"> the release of the Final Report from the </w:t>
      </w:r>
      <w:r>
        <w:rPr>
          <w:rFonts w:ascii="Arial" w:hAnsi="Arial" w:cs="Arial"/>
          <w:sz w:val="22"/>
          <w:szCs w:val="22"/>
        </w:rPr>
        <w:t xml:space="preserve">Queensland </w:t>
      </w:r>
      <w:r w:rsidR="00FB2F9B">
        <w:rPr>
          <w:rFonts w:ascii="Arial" w:hAnsi="Arial" w:cs="Arial"/>
          <w:sz w:val="22"/>
          <w:szCs w:val="22"/>
        </w:rPr>
        <w:t>Renewable Energy Expert Panel and the Government response</w:t>
      </w:r>
      <w:r w:rsidR="00CA20F6">
        <w:rPr>
          <w:rFonts w:ascii="Arial" w:hAnsi="Arial" w:cs="Arial"/>
          <w:sz w:val="22"/>
          <w:szCs w:val="22"/>
        </w:rPr>
        <w:t>.</w:t>
      </w:r>
    </w:p>
    <w:p w:rsidR="00D6589B" w:rsidRPr="00FB2F9B" w:rsidRDefault="00CA20F6" w:rsidP="001A3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7C6F0D">
        <w:rPr>
          <w:rFonts w:ascii="Arial" w:hAnsi="Arial" w:cs="Arial"/>
          <w:sz w:val="22"/>
          <w:szCs w:val="22"/>
          <w:u w:val="single"/>
        </w:rPr>
        <w:t>approved</w:t>
      </w:r>
      <w:r w:rsidR="00FB2F9B">
        <w:rPr>
          <w:rFonts w:ascii="Arial" w:hAnsi="Arial" w:cs="Arial"/>
          <w:sz w:val="22"/>
          <w:szCs w:val="22"/>
        </w:rPr>
        <w:t xml:space="preserve"> the establishment of the Queensland Energy Security Taskforce</w:t>
      </w:r>
      <w:r w:rsidR="00D6589B" w:rsidRPr="00FB2F9B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322DC2">
      <w:pPr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B2F9B" w:rsidRDefault="008F667A" w:rsidP="00FB2F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B2F9B" w:rsidRPr="00394E4B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="002E5046" w:rsidRPr="00394E4B">
          <w:rPr>
            <w:rStyle w:val="Hyperlink"/>
            <w:rFonts w:ascii="Arial" w:hAnsi="Arial" w:cs="Arial"/>
            <w:sz w:val="22"/>
            <w:szCs w:val="22"/>
          </w:rPr>
          <w:t>Powering Queensland</w:t>
        </w:r>
        <w:r w:rsidR="00FB2F9B" w:rsidRPr="00394E4B">
          <w:rPr>
            <w:rStyle w:val="Hyperlink"/>
            <w:rFonts w:ascii="Arial" w:hAnsi="Arial" w:cs="Arial"/>
            <w:sz w:val="22"/>
            <w:szCs w:val="22"/>
          </w:rPr>
          <w:t xml:space="preserve"> Plan</w:t>
        </w:r>
      </w:hyperlink>
    </w:p>
    <w:p w:rsidR="00FB2F9B" w:rsidRPr="00FB2F9B" w:rsidRDefault="008F667A" w:rsidP="00FB2F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A20F6" w:rsidRPr="00394E4B">
          <w:rPr>
            <w:rStyle w:val="Hyperlink"/>
            <w:rFonts w:ascii="Arial" w:hAnsi="Arial" w:cs="Arial"/>
            <w:sz w:val="22"/>
            <w:szCs w:val="22"/>
          </w:rPr>
          <w:t xml:space="preserve">Queensland Renewable Energy </w:t>
        </w:r>
        <w:r w:rsidR="00FB2F9B" w:rsidRPr="00394E4B">
          <w:rPr>
            <w:rStyle w:val="Hyperlink"/>
            <w:rFonts w:ascii="Arial" w:hAnsi="Arial" w:cs="Arial"/>
            <w:sz w:val="22"/>
            <w:szCs w:val="22"/>
          </w:rPr>
          <w:t>Expert Panel Final Report – Credible pathways to 50 per cent renewable energy target for Queensland</w:t>
        </w:r>
      </w:hyperlink>
    </w:p>
    <w:p w:rsidR="00732E22" w:rsidRPr="00FB2F9B" w:rsidRDefault="008F667A" w:rsidP="00FB2F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FB2F9B" w:rsidRPr="00F15F76">
          <w:rPr>
            <w:rStyle w:val="Hyperlink"/>
            <w:rFonts w:ascii="Arial" w:hAnsi="Arial" w:cs="Arial"/>
            <w:sz w:val="22"/>
            <w:szCs w:val="22"/>
          </w:rPr>
          <w:t>Government response to the Expert Panel Final Report</w:t>
        </w:r>
      </w:hyperlink>
    </w:p>
    <w:sectPr w:rsidR="00732E22" w:rsidRPr="00FB2F9B" w:rsidSect="00023904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06" w:rsidRDefault="00F32006" w:rsidP="00D6589B">
      <w:r>
        <w:separator/>
      </w:r>
    </w:p>
  </w:endnote>
  <w:endnote w:type="continuationSeparator" w:id="0">
    <w:p w:rsidR="00F32006" w:rsidRDefault="00F3200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06" w:rsidRDefault="00F32006" w:rsidP="00D6589B">
      <w:r>
        <w:separator/>
      </w:r>
    </w:p>
  </w:footnote>
  <w:footnote w:type="continuationSeparator" w:id="0">
    <w:p w:rsidR="00F32006" w:rsidRDefault="00F3200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B2F9B">
      <w:rPr>
        <w:rFonts w:ascii="Arial" w:hAnsi="Arial" w:cs="Arial"/>
        <w:b/>
        <w:color w:val="auto"/>
        <w:sz w:val="22"/>
        <w:szCs w:val="22"/>
        <w:lang w:eastAsia="en-US"/>
      </w:rPr>
      <w:t>May 2017</w:t>
    </w:r>
  </w:p>
  <w:p w:rsidR="00E13024" w:rsidRDefault="002E504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Powering Queensland</w:t>
    </w:r>
    <w:r w:rsidR="00E13024" w:rsidRPr="00E13024">
      <w:rPr>
        <w:rFonts w:ascii="Arial" w:hAnsi="Arial" w:cs="Arial"/>
        <w:b/>
        <w:sz w:val="22"/>
        <w:szCs w:val="22"/>
        <w:u w:val="single"/>
      </w:rPr>
      <w:t xml:space="preserve"> Plan </w:t>
    </w:r>
  </w:p>
  <w:p w:rsidR="00E13024" w:rsidRPr="00E13024" w:rsidRDefault="00E13024" w:rsidP="00E13024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 w:rsidRPr="00E13024">
      <w:rPr>
        <w:rFonts w:ascii="Arial" w:hAnsi="Arial" w:cs="Arial"/>
        <w:b/>
        <w:sz w:val="22"/>
        <w:szCs w:val="22"/>
        <w:u w:val="single"/>
      </w:rPr>
      <w:t xml:space="preserve">Treasurer, Minister for Trade and Investment </w:t>
    </w:r>
  </w:p>
  <w:p w:rsidR="00CB1501" w:rsidRDefault="00E13024" w:rsidP="00E13024">
    <w:pPr>
      <w:pStyle w:val="Header"/>
      <w:pBdr>
        <w:bottom w:val="single" w:sz="4" w:space="1" w:color="auto"/>
      </w:pBdr>
    </w:pPr>
    <w:r>
      <w:rPr>
        <w:rFonts w:ascii="Arial" w:hAnsi="Arial" w:cs="Arial"/>
        <w:b/>
        <w:sz w:val="22"/>
        <w:szCs w:val="22"/>
        <w:u w:val="single"/>
      </w:rPr>
      <w:t>M</w:t>
    </w:r>
    <w:r w:rsidRPr="00E13024">
      <w:rPr>
        <w:rFonts w:ascii="Arial" w:hAnsi="Arial" w:cs="Arial"/>
        <w:b/>
        <w:sz w:val="22"/>
        <w:szCs w:val="22"/>
        <w:u w:val="single"/>
      </w:rPr>
      <w:t>inister for Main Roads, Road Safety and Ports and Minister for Energy, Biofuels and Water Supply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23904"/>
    <w:rsid w:val="00053D1B"/>
    <w:rsid w:val="00080F8F"/>
    <w:rsid w:val="00083AF0"/>
    <w:rsid w:val="0010384C"/>
    <w:rsid w:val="0015084A"/>
    <w:rsid w:val="00174117"/>
    <w:rsid w:val="001A3F01"/>
    <w:rsid w:val="001E469F"/>
    <w:rsid w:val="002E5046"/>
    <w:rsid w:val="00322DC2"/>
    <w:rsid w:val="003809A3"/>
    <w:rsid w:val="00394E4B"/>
    <w:rsid w:val="003A3BDD"/>
    <w:rsid w:val="00453B58"/>
    <w:rsid w:val="004618FD"/>
    <w:rsid w:val="00501C66"/>
    <w:rsid w:val="00516B79"/>
    <w:rsid w:val="00550873"/>
    <w:rsid w:val="005A2F51"/>
    <w:rsid w:val="00624A06"/>
    <w:rsid w:val="006723BB"/>
    <w:rsid w:val="007265D0"/>
    <w:rsid w:val="00732E22"/>
    <w:rsid w:val="00741C20"/>
    <w:rsid w:val="00767CAB"/>
    <w:rsid w:val="0077482B"/>
    <w:rsid w:val="007C6F0D"/>
    <w:rsid w:val="007F44F4"/>
    <w:rsid w:val="00811B11"/>
    <w:rsid w:val="0086763D"/>
    <w:rsid w:val="008F667A"/>
    <w:rsid w:val="00904077"/>
    <w:rsid w:val="00937A4A"/>
    <w:rsid w:val="009608E9"/>
    <w:rsid w:val="00965288"/>
    <w:rsid w:val="009E1309"/>
    <w:rsid w:val="00A64BF8"/>
    <w:rsid w:val="00AA4DE7"/>
    <w:rsid w:val="00AE76B7"/>
    <w:rsid w:val="00AF430F"/>
    <w:rsid w:val="00B600C0"/>
    <w:rsid w:val="00BB4BE7"/>
    <w:rsid w:val="00BC3843"/>
    <w:rsid w:val="00BD4F56"/>
    <w:rsid w:val="00C17B23"/>
    <w:rsid w:val="00C261D9"/>
    <w:rsid w:val="00C75E67"/>
    <w:rsid w:val="00C93877"/>
    <w:rsid w:val="00CA20F6"/>
    <w:rsid w:val="00CB1501"/>
    <w:rsid w:val="00CD7A50"/>
    <w:rsid w:val="00CF0D8A"/>
    <w:rsid w:val="00D6589B"/>
    <w:rsid w:val="00E13024"/>
    <w:rsid w:val="00EE732E"/>
    <w:rsid w:val="00F15F76"/>
    <w:rsid w:val="00F32006"/>
    <w:rsid w:val="00F45B99"/>
    <w:rsid w:val="00F52BAB"/>
    <w:rsid w:val="00F616DC"/>
    <w:rsid w:val="00F77CE0"/>
    <w:rsid w:val="00FB2F9B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2DC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17B2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espons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2</TotalTime>
  <Pages>1</Pages>
  <Words>207</Words>
  <Characters>1192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</CharactersWithSpaces>
  <SharedDoc>false</SharedDoc>
  <HyperlinkBase>https://www.cabinet.qld.gov.au/documents/2017/May/Power/</HyperlinkBase>
  <HLinks>
    <vt:vector size="18" baseType="variant">
      <vt:variant>
        <vt:i4>1638516</vt:i4>
      </vt:variant>
      <vt:variant>
        <vt:i4>6</vt:i4>
      </vt:variant>
      <vt:variant>
        <vt:i4>0</vt:i4>
      </vt:variant>
      <vt:variant>
        <vt:i4>5</vt:i4>
      </vt:variant>
      <vt:variant>
        <vt:lpwstr>https://www.dews.qld.gov.au/__data/assets/pdf_file/0003/1253811/qg-responce-renewable-energy-inquiry.pdf</vt:lpwstr>
      </vt:variant>
      <vt:variant>
        <vt:lpwstr/>
      </vt:variant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https://www.dnrm.qld.gov.au/__data/assets/pdf_file/0018/1259010/qreep-renewable-energy-target-report.pdf</vt:lpwstr>
      </vt:variant>
      <vt:variant>
        <vt:lpwstr/>
      </vt:variant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https://www.dnrme.qld.gov.au/energy/initiatives/powering-queensland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2018-09-04T23:09:00Z</dcterms:created>
  <dcterms:modified xsi:type="dcterms:W3CDTF">2018-09-10T01:38:00Z</dcterms:modified>
  <cp:category>electricity</cp:category>
</cp:coreProperties>
</file>